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26" w:rsidRDefault="0074231C" w:rsidP="00053D9E">
      <w:pPr>
        <w:spacing w:before="100" w:beforeAutospacing="1" w:after="100" w:afterAutospacing="1" w:line="240" w:lineRule="atLeast"/>
        <w:ind w:left="4248"/>
      </w:pPr>
      <w:r>
        <w:t>Exmo</w:t>
      </w:r>
      <w:r w:rsidR="00490915">
        <w:t>.</w:t>
      </w:r>
      <w:r w:rsidR="00646F26">
        <w:t xml:space="preserve"> Senhor </w:t>
      </w:r>
    </w:p>
    <w:p w:rsidR="00C32848" w:rsidRDefault="00646F26" w:rsidP="00053D9E">
      <w:pPr>
        <w:spacing w:before="100" w:beforeAutospacing="1" w:after="100" w:afterAutospacing="1" w:line="240" w:lineRule="atLeast"/>
        <w:ind w:left="4248"/>
      </w:pPr>
      <w:r>
        <w:t xml:space="preserve">Ministro da justiça </w:t>
      </w:r>
    </w:p>
    <w:p w:rsidR="00C32848" w:rsidRDefault="00C32848" w:rsidP="00053D9E">
      <w:pPr>
        <w:spacing w:before="100" w:beforeAutospacing="1" w:after="100" w:afterAutospacing="1" w:line="360" w:lineRule="auto"/>
        <w:ind w:left="3540"/>
        <w:jc w:val="both"/>
      </w:pPr>
    </w:p>
    <w:p w:rsidR="00671C4C" w:rsidRDefault="00490915" w:rsidP="00053D9E">
      <w:pPr>
        <w:spacing w:before="100" w:beforeAutospacing="1" w:after="100" w:afterAutospacing="1" w:line="360" w:lineRule="auto"/>
        <w:jc w:val="both"/>
      </w:pPr>
      <w:r>
        <w:t>(NOME DO REQUERENTE)</w:t>
      </w:r>
      <w:r w:rsidR="00D30142">
        <w:t>, na</w:t>
      </w:r>
      <w:r w:rsidR="00DE5A66">
        <w:t xml:space="preserve">tural de </w:t>
      </w:r>
      <w:r>
        <w:t>(…)</w:t>
      </w:r>
      <w:r w:rsidR="00DE5A66">
        <w:t xml:space="preserve">, República da Guiné-Bissau,  filho de </w:t>
      </w:r>
      <w:r>
        <w:t xml:space="preserve">(…) </w:t>
      </w:r>
      <w:r w:rsidR="00DE5A66">
        <w:t xml:space="preserve">e </w:t>
      </w:r>
      <w:r>
        <w:t>(…)</w:t>
      </w:r>
      <w:r w:rsidR="00DE5A66">
        <w:t xml:space="preserve">, vem </w:t>
      </w:r>
      <w:r w:rsidR="00DE5A66" w:rsidRPr="00490915">
        <w:t>nos termos do nº 6 do artigo 6º da Lei n.º 37/81, de 03 de Outubro</w:t>
      </w:r>
      <w:r w:rsidRPr="00490915">
        <w:t xml:space="preserve">, Lei da Nacionalidade, </w:t>
      </w:r>
      <w:r w:rsidR="00DE5A66" w:rsidRPr="00490915">
        <w:t>co</w:t>
      </w:r>
      <w:r w:rsidR="00DE5A66">
        <w:t xml:space="preserve">m as </w:t>
      </w:r>
      <w:r w:rsidR="00DE5A66" w:rsidRPr="00DE5A66">
        <w:t>alterações</w:t>
      </w:r>
      <w:r w:rsidR="00DE5A66">
        <w:t xml:space="preserve"> introduzidas pela </w:t>
      </w:r>
      <w:r w:rsidR="00DE5A66" w:rsidRPr="00DE5A66">
        <w:t>Lei n.º 25/94, de 19 de Agosto</w:t>
      </w:r>
      <w:r w:rsidR="00DE5A66">
        <w:t xml:space="preserve">, </w:t>
      </w:r>
      <w:r w:rsidR="00DE5A66" w:rsidRPr="00DE5A66">
        <w:t>DL n.º 322-A/2001, de 14 de Dezembro</w:t>
      </w:r>
      <w:r w:rsidR="00DE5A66">
        <w:t>,</w:t>
      </w:r>
      <w:r w:rsidR="00DE5A66" w:rsidRPr="00DE5A66">
        <w:t xml:space="preserve"> Lei Orgânica n.º 1/2004, de 15 de Janeiro</w:t>
      </w:r>
      <w:r w:rsidR="00DE5A66">
        <w:t xml:space="preserve">, </w:t>
      </w:r>
      <w:r w:rsidR="00DE5A66" w:rsidRPr="00DE5A66">
        <w:t>Lei Orgânica n.º 2/2006, de 17 de Abril</w:t>
      </w:r>
      <w:r w:rsidR="00671C4C">
        <w:t>,</w:t>
      </w:r>
      <w:r w:rsidR="00DE5A66">
        <w:t xml:space="preserve"> </w:t>
      </w:r>
      <w:r w:rsidR="00DE5A66" w:rsidRPr="00DE5A66">
        <w:t>Lei n.º 43/2013, de 03 de Julho</w:t>
      </w:r>
      <w:r w:rsidR="00671C4C">
        <w:t xml:space="preserve"> e outras requere</w:t>
      </w:r>
      <w:r w:rsidR="00053D9E">
        <w:t>r</w:t>
      </w:r>
      <w:r w:rsidR="00671C4C">
        <w:t xml:space="preserve"> a V.</w:t>
      </w:r>
      <w:r w:rsidR="00940F69">
        <w:t xml:space="preserve"> </w:t>
      </w:r>
      <w:r w:rsidR="00053D9E">
        <w:t>E</w:t>
      </w:r>
      <w:r w:rsidR="00671C4C">
        <w:t xml:space="preserve">xa se digne conceder-lhe a </w:t>
      </w:r>
      <w:r w:rsidR="00940F69">
        <w:t xml:space="preserve">AQUISIÇÃO DA </w:t>
      </w:r>
      <w:r w:rsidR="00671C4C">
        <w:t>NACIONALIDADE PORTUGUESA</w:t>
      </w:r>
      <w:r>
        <w:t xml:space="preserve"> POR NATURALIZAÇÃO, </w:t>
      </w:r>
      <w:r w:rsidR="00F443B1">
        <w:t>em conformidade com os seguintes factos e fundamentos.</w:t>
      </w:r>
    </w:p>
    <w:p w:rsidR="00F443B1" w:rsidRPr="00F443B1" w:rsidRDefault="00F443B1" w:rsidP="00053D9E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F443B1">
        <w:rPr>
          <w:b/>
          <w:bCs/>
        </w:rPr>
        <w:t>I. FACTOS</w:t>
      </w:r>
    </w:p>
    <w:p w:rsidR="00F443B1" w:rsidRDefault="00671C4C" w:rsidP="00053D9E">
      <w:pPr>
        <w:spacing w:before="100" w:beforeAutospacing="1" w:after="100" w:afterAutospacing="1" w:line="360" w:lineRule="auto"/>
        <w:jc w:val="both"/>
      </w:pPr>
      <w:r>
        <w:t xml:space="preserve">O requerente nasceu na então província ultramarina da Guiné e foi português até completar </w:t>
      </w:r>
      <w:r w:rsidR="00F314C7">
        <w:t>o</w:t>
      </w:r>
      <w:r>
        <w:t xml:space="preserve">s seus </w:t>
      </w:r>
      <w:r w:rsidR="00F443B1">
        <w:t>(…)</w:t>
      </w:r>
      <w:r>
        <w:t xml:space="preserve"> anos. Só passou a ser considerado guineense em virtude do seu país de origem se ter tornado independente em 1974. </w:t>
      </w:r>
    </w:p>
    <w:p w:rsidR="00F314C7" w:rsidRDefault="00671C4C" w:rsidP="00053D9E">
      <w:pPr>
        <w:spacing w:before="100" w:beforeAutospacing="1" w:after="100" w:afterAutospacing="1" w:line="360" w:lineRule="auto"/>
        <w:jc w:val="both"/>
      </w:pPr>
      <w:r>
        <w:t>Aliás</w:t>
      </w:r>
      <w:r w:rsidR="00F314C7">
        <w:t>,</w:t>
      </w:r>
      <w:r>
        <w:t xml:space="preserve"> nessa data</w:t>
      </w:r>
      <w:r w:rsidR="00F314C7">
        <w:t>,</w:t>
      </w:r>
      <w:r>
        <w:t xml:space="preserve"> o requerente encontrava-se em Portugal a cumprir o serviço militar na força aérea de Portugal na </w:t>
      </w:r>
      <w:r w:rsidR="00F443B1">
        <w:t>(…)</w:t>
      </w:r>
      <w:r>
        <w:t xml:space="preserve">. O requerente ingressou nas forças aéreas portuguesas em </w:t>
      </w:r>
      <w:r w:rsidR="00F443B1">
        <w:t>(…)</w:t>
      </w:r>
      <w:r w:rsidR="002B7828">
        <w:t xml:space="preserve"> </w:t>
      </w:r>
      <w:r>
        <w:t xml:space="preserve">e esteve ao </w:t>
      </w:r>
      <w:r w:rsidR="00257C87">
        <w:t xml:space="preserve">seu </w:t>
      </w:r>
      <w:r>
        <w:t xml:space="preserve">serviço até </w:t>
      </w:r>
      <w:r w:rsidR="00F443B1">
        <w:t>(…)</w:t>
      </w:r>
      <w:r w:rsidR="002B7828">
        <w:t xml:space="preserve"> </w:t>
      </w:r>
      <w:r w:rsidR="00F314C7">
        <w:t>de 1974</w:t>
      </w:r>
      <w:r w:rsidR="00F443B1">
        <w:t xml:space="preserve">, </w:t>
      </w:r>
      <w:r w:rsidR="00257C87">
        <w:t>mesmo após o 25 de Abril</w:t>
      </w:r>
      <w:r w:rsidR="00F314C7">
        <w:t>.</w:t>
      </w:r>
    </w:p>
    <w:p w:rsidR="00F443B1" w:rsidRDefault="00F314C7" w:rsidP="00053D9E">
      <w:pPr>
        <w:spacing w:before="100" w:beforeAutospacing="1" w:after="100" w:afterAutospacing="1" w:line="360" w:lineRule="auto"/>
        <w:jc w:val="both"/>
      </w:pPr>
      <w:r>
        <w:t>É de toda a justiça referir que o requerente não só nasceu português como viveu</w:t>
      </w:r>
      <w:r w:rsidR="003B2FBB">
        <w:t xml:space="preserve"> sempre como </w:t>
      </w:r>
      <w:r>
        <w:t>português até à maioridade, tendo deixado de ser português não por vontade própria</w:t>
      </w:r>
      <w:r w:rsidR="00F443B1">
        <w:t>,</w:t>
      </w:r>
      <w:r w:rsidR="00651A96">
        <w:t xml:space="preserve"> </w:t>
      </w:r>
      <w:r>
        <w:t xml:space="preserve">mas por imposição do próprio sistema. </w:t>
      </w:r>
    </w:p>
    <w:p w:rsidR="00F443B1" w:rsidRDefault="00F314C7" w:rsidP="00053D9E">
      <w:pPr>
        <w:spacing w:before="100" w:beforeAutospacing="1" w:after="100" w:afterAutospacing="1" w:line="360" w:lineRule="auto"/>
        <w:jc w:val="both"/>
      </w:pPr>
      <w:r>
        <w:t>Não fosse a independência do país, facto, refira-se, completamente alheio à sua vontade</w:t>
      </w:r>
      <w:r w:rsidR="003B2FBB">
        <w:t>,</w:t>
      </w:r>
      <w:r>
        <w:t xml:space="preserve"> </w:t>
      </w:r>
      <w:r w:rsidR="00257C87">
        <w:t>ainda hoje seria português.</w:t>
      </w:r>
      <w:r>
        <w:t xml:space="preserve"> </w:t>
      </w:r>
    </w:p>
    <w:p w:rsidR="00F443B1" w:rsidRDefault="00F314C7" w:rsidP="00053D9E">
      <w:pPr>
        <w:spacing w:before="100" w:beforeAutospacing="1" w:after="100" w:afterAutospacing="1" w:line="360" w:lineRule="auto"/>
        <w:jc w:val="both"/>
      </w:pPr>
      <w:r>
        <w:t>Não será de mais referir que o seu nacionalismo, fervor e paixão pela pátria portuguesa eram de tal forma evidentes que, contrariamente ao que era exigido e obrigatório na data, par</w:t>
      </w:r>
      <w:r w:rsidR="003B2FBB">
        <w:t>a o cumprimento do serviço milita</w:t>
      </w:r>
      <w:r>
        <w:t>r</w:t>
      </w:r>
      <w:r w:rsidR="003B2FBB">
        <w:t>, o requerente ingressou na fo</w:t>
      </w:r>
      <w:r w:rsidR="00F443B1">
        <w:t>r</w:t>
      </w:r>
      <w:r w:rsidR="003B2FBB">
        <w:t xml:space="preserve">ça aérea com apenas 18 anos de idade. </w:t>
      </w:r>
    </w:p>
    <w:p w:rsidR="0033547C" w:rsidRDefault="003B2FBB" w:rsidP="00053D9E">
      <w:pPr>
        <w:spacing w:before="100" w:beforeAutospacing="1" w:after="100" w:afterAutospacing="1" w:line="360" w:lineRule="auto"/>
        <w:jc w:val="both"/>
      </w:pPr>
      <w:r>
        <w:lastRenderedPageBreak/>
        <w:t>Como poderá ser confirmado pelos seus registos</w:t>
      </w:r>
      <w:r w:rsidR="00F443B1">
        <w:t xml:space="preserve"> (Doc. )</w:t>
      </w:r>
      <w:r>
        <w:t>, consultad</w:t>
      </w:r>
      <w:r w:rsidR="00F443B1">
        <w:t>a</w:t>
      </w:r>
      <w:r>
        <w:t xml:space="preserve"> a sua folha de serviço</w:t>
      </w:r>
      <w:r w:rsidR="0033547C">
        <w:t xml:space="preserve">, </w:t>
      </w:r>
      <w:r w:rsidR="00F443B1">
        <w:t>foi o a</w:t>
      </w:r>
      <w:r w:rsidR="0033547C">
        <w:t xml:space="preserve">luno especialista com o nº </w:t>
      </w:r>
      <w:r w:rsidR="00F443B1">
        <w:t xml:space="preserve">(…) </w:t>
      </w:r>
      <w:r w:rsidR="0033547C">
        <w:t xml:space="preserve">de </w:t>
      </w:r>
      <w:r w:rsidR="00F443B1">
        <w:t xml:space="preserve">(…) </w:t>
      </w:r>
      <w:r w:rsidR="0033547C">
        <w:t>de 197</w:t>
      </w:r>
      <w:r w:rsidR="00F443B1">
        <w:t>1</w:t>
      </w:r>
      <w:r w:rsidR="0033547C">
        <w:t xml:space="preserve"> a </w:t>
      </w:r>
      <w:r w:rsidR="00F443B1">
        <w:t>(…)</w:t>
      </w:r>
      <w:r w:rsidR="0033547C">
        <w:t xml:space="preserve"> de 1974</w:t>
      </w:r>
      <w:r w:rsidR="00651A96">
        <w:t xml:space="preserve">. </w:t>
      </w:r>
      <w:r w:rsidR="00E337A9">
        <w:t xml:space="preserve"> </w:t>
      </w:r>
      <w:r w:rsidR="00F443B1">
        <w:t>D</w:t>
      </w:r>
      <w:r w:rsidR="00E337A9">
        <w:t>esempenhou sempre com zelo e dedicação as funções que lhe foram confiadas</w:t>
      </w:r>
      <w:r w:rsidR="0033547C">
        <w:t>.</w:t>
      </w:r>
    </w:p>
    <w:p w:rsidR="00F443B1" w:rsidRDefault="0033547C" w:rsidP="00053D9E">
      <w:pPr>
        <w:spacing w:before="100" w:beforeAutospacing="1" w:after="100" w:afterAutospacing="1" w:line="360" w:lineRule="auto"/>
        <w:jc w:val="both"/>
      </w:pPr>
      <w:r>
        <w:t>Entende</w:t>
      </w:r>
      <w:r w:rsidR="00E337A9">
        <w:t xml:space="preserve">, pois, </w:t>
      </w:r>
      <w:r>
        <w:t>ser d</w:t>
      </w:r>
      <w:r w:rsidR="00E337A9">
        <w:t xml:space="preserve">a maior </w:t>
      </w:r>
      <w:r>
        <w:t xml:space="preserve">justiça </w:t>
      </w:r>
      <w:r w:rsidR="00E337A9">
        <w:t>o deferimento deste seu pedido.</w:t>
      </w:r>
      <w:r>
        <w:t xml:space="preserve"> </w:t>
      </w:r>
    </w:p>
    <w:p w:rsidR="00F443B1" w:rsidRDefault="00053D9E" w:rsidP="00053D9E">
      <w:pPr>
        <w:spacing w:before="100" w:beforeAutospacing="1" w:after="100" w:afterAutospacing="1" w:line="360" w:lineRule="auto"/>
        <w:jc w:val="both"/>
      </w:pPr>
      <w:r>
        <w:t xml:space="preserve">Escusado será de referir que o requerente domina plenamente a língua e a cultura portuguesa, na medida em que foi a língua e a cultura com que conviveu desde o </w:t>
      </w:r>
      <w:r w:rsidR="00A52CA0">
        <w:t>se</w:t>
      </w:r>
      <w:r>
        <w:t>u nascimento até atingir a maturidade</w:t>
      </w:r>
      <w:r w:rsidR="00257C87">
        <w:t>.</w:t>
      </w:r>
      <w:r>
        <w:t xml:space="preserve"> </w:t>
      </w:r>
    </w:p>
    <w:p w:rsidR="00F443B1" w:rsidRDefault="00053D9E" w:rsidP="00053D9E">
      <w:pPr>
        <w:spacing w:before="100" w:beforeAutospacing="1" w:after="100" w:afterAutospacing="1" w:line="360" w:lineRule="auto"/>
        <w:jc w:val="both"/>
      </w:pPr>
      <w:r>
        <w:t>Fez todos os seus estudos primários e secundários em português e num país que também era Portugal.</w:t>
      </w:r>
      <w:r w:rsidR="00257C87">
        <w:t xml:space="preserve"> </w:t>
      </w:r>
    </w:p>
    <w:p w:rsidR="00F443B1" w:rsidRDefault="00257C87" w:rsidP="00053D9E">
      <w:pPr>
        <w:spacing w:before="100" w:beforeAutospacing="1" w:after="100" w:afterAutospacing="1" w:line="360" w:lineRule="auto"/>
        <w:jc w:val="both"/>
      </w:pPr>
      <w:r>
        <w:t xml:space="preserve">Mesmo vivendo atualmente na Guiné-Bissau continua a manter ligações a Portugal onde vem frequentemente passar férias e onde mantem ligações pessoais e profissionais. </w:t>
      </w:r>
    </w:p>
    <w:p w:rsidR="00F443B1" w:rsidRDefault="00257C87" w:rsidP="00053D9E">
      <w:pPr>
        <w:spacing w:before="100" w:beforeAutospacing="1" w:after="100" w:afterAutospacing="1" w:line="360" w:lineRule="auto"/>
        <w:jc w:val="both"/>
      </w:pPr>
      <w:r>
        <w:t>O requerente é o sócio efetivo n</w:t>
      </w:r>
      <w:r w:rsidR="00F443B1">
        <w:t>.º</w:t>
      </w:r>
      <w:r>
        <w:t xml:space="preserve"> </w:t>
      </w:r>
      <w:r w:rsidR="00F443B1">
        <w:t>(…)</w:t>
      </w:r>
      <w:r>
        <w:t xml:space="preserve"> </w:t>
      </w:r>
      <w:r w:rsidR="00F443B1">
        <w:t xml:space="preserve">da </w:t>
      </w:r>
      <w:r>
        <w:t xml:space="preserve">Associação da Força Aérea Portuguesa e Socio nº </w:t>
      </w:r>
      <w:r w:rsidR="00F443B1">
        <w:t>(…)</w:t>
      </w:r>
      <w:r>
        <w:t xml:space="preserve"> da AEFA</w:t>
      </w:r>
      <w:r w:rsidR="00F443B1">
        <w:t xml:space="preserve"> </w:t>
      </w:r>
      <w:r>
        <w:t xml:space="preserve">- Associação de </w:t>
      </w:r>
      <w:r w:rsidR="00F443B1">
        <w:t>E</w:t>
      </w:r>
      <w:r>
        <w:t>specialistas da Força Aérea.</w:t>
      </w:r>
      <w:r w:rsidR="00E337A9">
        <w:t xml:space="preserve"> </w:t>
      </w:r>
    </w:p>
    <w:p w:rsidR="00F443B1" w:rsidRPr="00F443B1" w:rsidRDefault="00F443B1" w:rsidP="00F443B1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F443B1">
        <w:rPr>
          <w:b/>
          <w:bCs/>
        </w:rPr>
        <w:t>II. DIREITO</w:t>
      </w:r>
    </w:p>
    <w:p w:rsidR="00F443B1" w:rsidRDefault="00F443B1" w:rsidP="00F443B1">
      <w:pPr>
        <w:spacing w:before="100" w:beforeAutospacing="1" w:after="100" w:afterAutospacing="1" w:line="360" w:lineRule="auto"/>
        <w:jc w:val="both"/>
      </w:pPr>
      <w:r>
        <w:t xml:space="preserve">Não há dúvidas de que estão preenchidos todos os pressupostos legais estabelecidos no âmbito do nº 6 do artigo 6º da Lei </w:t>
      </w:r>
      <w:r w:rsidRPr="00DE5A66">
        <w:t xml:space="preserve">n.º 37/81, de 03 de </w:t>
      </w:r>
      <w:r>
        <w:t>o</w:t>
      </w:r>
      <w:r w:rsidRPr="00DE5A66">
        <w:t>utubro</w:t>
      </w:r>
      <w:r>
        <w:t xml:space="preserve">, com as várias alterações de que já foi objeto. </w:t>
      </w:r>
    </w:p>
    <w:p w:rsidR="00F443B1" w:rsidRDefault="00F443B1" w:rsidP="00F443B1">
      <w:pPr>
        <w:spacing w:before="100" w:beforeAutospacing="1" w:after="100" w:afterAutospacing="1" w:line="360" w:lineRule="auto"/>
        <w:jc w:val="both"/>
      </w:pPr>
      <w:r>
        <w:t>Dispõe a este respeito a lei que “</w:t>
      </w:r>
      <w:r w:rsidRPr="00F443B1">
        <w:rPr>
          <w:i/>
          <w:iCs/>
        </w:rPr>
        <w:t>o Governo pode conceder a naturalização, com dispensa dos requisitos previstos nas alíneas b) e c) do n.º 1, aos indivíduos que, não sendo apátridas, tenham tido a nacionalidade portuguesa,... e … tenham prestado ou sejam chamados a prestar serviços relevantes ao Estado Português ou à comunidade nacional</w:t>
      </w:r>
      <w:r>
        <w:t>”</w:t>
      </w:r>
      <w:r w:rsidR="008939D5">
        <w:t>.</w:t>
      </w:r>
    </w:p>
    <w:p w:rsidR="008939D5" w:rsidRDefault="008939D5" w:rsidP="008939D5">
      <w:pPr>
        <w:spacing w:before="100" w:beforeAutospacing="1" w:after="100" w:afterAutospacing="1" w:line="360" w:lineRule="auto"/>
        <w:jc w:val="both"/>
      </w:pPr>
      <w:r>
        <w:t xml:space="preserve">O artigo 24.º do Decreto-Lei n.º 237-A/2006, de 14 de Dezembro (Regulamento da Nacionalidade Portuguesa) qualifica a aquisição de nacionalidade requerida como caso especial, e dispõe sobre os seus requisitos: </w:t>
      </w:r>
    </w:p>
    <w:p w:rsidR="008939D5" w:rsidRPr="008939D5" w:rsidRDefault="008939D5" w:rsidP="008939D5">
      <w:pPr>
        <w:spacing w:before="100" w:beforeAutospacing="1" w:after="100" w:afterAutospacing="1" w:line="360" w:lineRule="auto"/>
        <w:jc w:val="both"/>
        <w:rPr>
          <w:i/>
          <w:iCs/>
        </w:rPr>
      </w:pPr>
      <w:r w:rsidRPr="008939D5">
        <w:rPr>
          <w:i/>
          <w:iCs/>
        </w:rPr>
        <w:t xml:space="preserve">1 - O Governo pode conceder a nacionalidade portuguesa, por naturalização, aos indivíduos que, não sendo apátridas, tenham tido a nacionalidade portuguesa, aos que forem havidos como descendentes de portugueses, aos membros de comunidades de ascendência portuguesa e aos </w:t>
      </w:r>
      <w:r w:rsidRPr="008939D5">
        <w:rPr>
          <w:i/>
          <w:iCs/>
        </w:rPr>
        <w:lastRenderedPageBreak/>
        <w:t xml:space="preserve">estrangeiros que tenham prestado ou sejam chamados a prestar serviços relevantes ao Estado português ou à comunidade nacional, quando satisfaçam os seguintes requisitos: </w:t>
      </w:r>
    </w:p>
    <w:p w:rsidR="008939D5" w:rsidRPr="008939D5" w:rsidRDefault="008939D5" w:rsidP="008939D5">
      <w:pPr>
        <w:spacing w:before="100" w:beforeAutospacing="1" w:after="100" w:afterAutospacing="1" w:line="360" w:lineRule="auto"/>
        <w:jc w:val="both"/>
        <w:rPr>
          <w:i/>
          <w:iCs/>
        </w:rPr>
      </w:pPr>
      <w:r w:rsidRPr="008939D5">
        <w:rPr>
          <w:i/>
          <w:iCs/>
        </w:rPr>
        <w:t xml:space="preserve">a) Sejam maiores ou emancipados à face da lei portuguesa; </w:t>
      </w:r>
    </w:p>
    <w:p w:rsidR="008939D5" w:rsidRPr="008939D5" w:rsidRDefault="008939D5" w:rsidP="008939D5">
      <w:pPr>
        <w:spacing w:before="100" w:beforeAutospacing="1" w:after="100" w:afterAutospacing="1" w:line="360" w:lineRule="auto"/>
        <w:jc w:val="both"/>
        <w:rPr>
          <w:i/>
          <w:iCs/>
        </w:rPr>
      </w:pPr>
      <w:r w:rsidRPr="008939D5">
        <w:rPr>
          <w:i/>
          <w:iCs/>
        </w:rPr>
        <w:t xml:space="preserve">b) Não tenham sido condenados, com trânsito em julgado da sentença, pela prática de crime punível com pena de prisão de máximo igual ou superior a três anos, segundo a lei portuguesa. </w:t>
      </w:r>
    </w:p>
    <w:p w:rsidR="008939D5" w:rsidRDefault="008939D5" w:rsidP="008939D5">
      <w:pPr>
        <w:spacing w:before="100" w:beforeAutospacing="1" w:after="100" w:afterAutospacing="1" w:line="360" w:lineRule="auto"/>
        <w:jc w:val="both"/>
      </w:pPr>
      <w:r w:rsidRPr="008939D5">
        <w:rPr>
          <w:i/>
          <w:iCs/>
        </w:rPr>
        <w:t xml:space="preserve">c) Não constituam perigo ou ameaça para a segurança ou a defesa nacional, pelo seu envolvimento em atividades relacionadas com a prática do terrorismo, nos termos da respetiva </w:t>
      </w:r>
      <w:r>
        <w:t xml:space="preserve">lei. </w:t>
      </w:r>
    </w:p>
    <w:p w:rsidR="008939D5" w:rsidRDefault="008939D5" w:rsidP="008939D5">
      <w:pPr>
        <w:spacing w:before="100" w:beforeAutospacing="1" w:after="100" w:afterAutospacing="1" w:line="360" w:lineRule="auto"/>
        <w:jc w:val="both"/>
      </w:pPr>
      <w:bookmarkStart w:id="0" w:name="_GoBack"/>
      <w:bookmarkEnd w:id="0"/>
      <w:r>
        <w:t>Como pode se confirmar pelos documentos anexos, o requerente preenche todos os requisitos.</w:t>
      </w:r>
    </w:p>
    <w:p w:rsidR="008939D5" w:rsidRDefault="008939D5" w:rsidP="008939D5">
      <w:pPr>
        <w:spacing w:before="100" w:beforeAutospacing="1" w:after="100" w:afterAutospacing="1" w:line="360" w:lineRule="auto"/>
        <w:jc w:val="both"/>
      </w:pPr>
      <w:r>
        <w:t xml:space="preserve">O requerente cumpre o disposto no n.º 2 do artigo 24.º do Regulamento, que determina que devem ser juntados ao pedido a certidão do registo de nascimento (Doc. ), os certificados do registo criminal emitidos pelos serviços competentes portugueses (Doc. ), do país da naturalidade e da nacionalidade (Doc. ), bem como dos países onde tenha tido e tenha residência. </w:t>
      </w:r>
    </w:p>
    <w:p w:rsidR="008939D5" w:rsidRDefault="008939D5" w:rsidP="008939D5">
      <w:pPr>
        <w:spacing w:before="100" w:beforeAutospacing="1" w:after="100" w:afterAutospacing="1" w:line="360" w:lineRule="auto"/>
        <w:jc w:val="both"/>
      </w:pPr>
      <w:r>
        <w:t xml:space="preserve">Foram indicadas as circunstâncias que determinaram a perda da nacionalidade (n.º 3.º do artigo 24.º). </w:t>
      </w:r>
    </w:p>
    <w:p w:rsidR="008939D5" w:rsidRDefault="008939D5" w:rsidP="008939D5">
      <w:pPr>
        <w:spacing w:before="100" w:beforeAutospacing="1" w:after="100" w:afterAutospacing="1" w:line="360" w:lineRule="auto"/>
        <w:jc w:val="both"/>
      </w:pPr>
      <w:r>
        <w:t>Os relevantes serviços prestados ao Estado Português são provados por documento emitido pela Força Aérea Portuguesa (Doc. ).</w:t>
      </w:r>
    </w:p>
    <w:p w:rsidR="008939D5" w:rsidRPr="008939D5" w:rsidRDefault="00F443B1" w:rsidP="008939D5">
      <w:pPr>
        <w:spacing w:before="100" w:beforeAutospacing="1" w:after="100" w:afterAutospacing="1" w:line="360" w:lineRule="auto"/>
        <w:jc w:val="both"/>
        <w:rPr>
          <w:i/>
          <w:iCs/>
        </w:rPr>
      </w:pPr>
      <w:r>
        <w:t xml:space="preserve">Conforme se decidiu no Acórdão do </w:t>
      </w:r>
      <w:r w:rsidR="008939D5">
        <w:t>Tribunal Central Administrativo Sul</w:t>
      </w:r>
      <w:r>
        <w:t xml:space="preserve">, </w:t>
      </w:r>
      <w:r w:rsidR="008939D5">
        <w:t xml:space="preserve">de 16/2/2017, </w:t>
      </w:r>
      <w:r>
        <w:t>“</w:t>
      </w:r>
      <w:r w:rsidR="008939D5" w:rsidRPr="008939D5">
        <w:rPr>
          <w:i/>
          <w:iCs/>
        </w:rPr>
        <w:t>I- O Ministro da Justiça pode conceder a naturalização, com dispensa dos requisitos previstos nas alíneas b) e c) do n.º 1 do artigo 6º da Lei da Nacionalidade, aos indivíduos que, não sendo apátridas, tenham tido a nacionalidade portuguesa desde o nascimento.</w:t>
      </w:r>
    </w:p>
    <w:p w:rsidR="00F443B1" w:rsidRDefault="008939D5" w:rsidP="008939D5">
      <w:pPr>
        <w:spacing w:before="100" w:beforeAutospacing="1" w:after="100" w:afterAutospacing="1" w:line="360" w:lineRule="auto"/>
        <w:jc w:val="both"/>
      </w:pPr>
      <w:r w:rsidRPr="008939D5">
        <w:rPr>
          <w:i/>
          <w:iCs/>
        </w:rPr>
        <w:t>II- O Ministro da Justiça tem, no caso previsto no artigo 6º, nº 6, da Lei da Nacionalidade, uma (grande) margem de livre decisão administrativa, a qual, como se sabe, é limitada sempre pelo seguinte: (i) precedência de lei, (ii) interesse público, (iii) fim lícito, (iv) eventuais vinculações legais específicas, (v) todos os princípios constitucionais da atividade administrativa e (vi) racionalidade ou falta de erros grosseiros</w:t>
      </w:r>
      <w:r w:rsidR="00F443B1">
        <w:t>”.</w:t>
      </w:r>
    </w:p>
    <w:p w:rsidR="002B7828" w:rsidRDefault="008939D5" w:rsidP="008939D5">
      <w:pPr>
        <w:spacing w:before="100" w:beforeAutospacing="1" w:after="100" w:afterAutospacing="1" w:line="360" w:lineRule="auto"/>
        <w:jc w:val="both"/>
      </w:pPr>
      <w:r>
        <w:lastRenderedPageBreak/>
        <w:t xml:space="preserve">O requerimento apresentado tem </w:t>
      </w:r>
      <w:r w:rsidRPr="008939D5">
        <w:t xml:space="preserve">precedência de lei, </w:t>
      </w:r>
      <w:r>
        <w:t xml:space="preserve">há interesse </w:t>
      </w:r>
      <w:r w:rsidRPr="008939D5">
        <w:t>público</w:t>
      </w:r>
      <w:r>
        <w:t xml:space="preserve"> devido às circunstâncias de ter o requerente prestado serviços à Força Aérea no período descrito</w:t>
      </w:r>
      <w:r w:rsidR="002B7828">
        <w:t>, inclusivamente no 25 de Abril.</w:t>
      </w:r>
    </w:p>
    <w:p w:rsidR="008939D5" w:rsidRPr="008939D5" w:rsidRDefault="002B7828" w:rsidP="008939D5">
      <w:pPr>
        <w:spacing w:before="100" w:beforeAutospacing="1" w:after="100" w:afterAutospacing="1" w:line="360" w:lineRule="auto"/>
        <w:jc w:val="both"/>
      </w:pPr>
      <w:r>
        <w:t>O</w:t>
      </w:r>
      <w:r w:rsidR="008939D5" w:rsidRPr="008939D5">
        <w:t xml:space="preserve"> fim </w:t>
      </w:r>
      <w:r w:rsidR="008939D5">
        <w:t xml:space="preserve">é </w:t>
      </w:r>
      <w:r w:rsidR="008939D5" w:rsidRPr="008939D5">
        <w:t xml:space="preserve">lícito, </w:t>
      </w:r>
      <w:r w:rsidR="008939D5">
        <w:t xml:space="preserve">as </w:t>
      </w:r>
      <w:r w:rsidR="008939D5" w:rsidRPr="008939D5">
        <w:t>vinculações legais específicas</w:t>
      </w:r>
      <w:r w:rsidR="008939D5">
        <w:t xml:space="preserve"> decorrentes do Regulamento da Nacionalidade foram observadas</w:t>
      </w:r>
      <w:r w:rsidR="008939D5" w:rsidRPr="008939D5">
        <w:t xml:space="preserve">, </w:t>
      </w:r>
      <w:r w:rsidR="008939D5">
        <w:t>e o pedido obedece</w:t>
      </w:r>
      <w:r w:rsidR="008939D5" w:rsidRPr="008939D5">
        <w:t xml:space="preserve"> </w:t>
      </w:r>
      <w:r>
        <w:t xml:space="preserve">a </w:t>
      </w:r>
      <w:r w:rsidR="008939D5" w:rsidRPr="008939D5">
        <w:t>todos os princípios constitucionais da atividade administrativa</w:t>
      </w:r>
      <w:r w:rsidR="008939D5">
        <w:t>,</w:t>
      </w:r>
      <w:r w:rsidR="008939D5" w:rsidRPr="008939D5">
        <w:t xml:space="preserve"> </w:t>
      </w:r>
      <w:r w:rsidR="008939D5">
        <w:t xml:space="preserve">não havendo ainda que se falar de qualquer </w:t>
      </w:r>
      <w:r w:rsidR="008939D5" w:rsidRPr="008939D5">
        <w:t>erro grosseiro</w:t>
      </w:r>
      <w:r w:rsidR="008939D5">
        <w:t>.</w:t>
      </w:r>
    </w:p>
    <w:p w:rsidR="002B7828" w:rsidRPr="002B7828" w:rsidRDefault="002B7828" w:rsidP="00053D9E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2B7828">
        <w:rPr>
          <w:b/>
          <w:bCs/>
        </w:rPr>
        <w:t>III. REQUERIMENTO</w:t>
      </w:r>
    </w:p>
    <w:p w:rsidR="002B7828" w:rsidRDefault="008939D5" w:rsidP="00053D9E">
      <w:pPr>
        <w:spacing w:before="100" w:beforeAutospacing="1" w:after="100" w:afterAutospacing="1" w:line="360" w:lineRule="auto"/>
        <w:jc w:val="both"/>
      </w:pPr>
      <w:r>
        <w:t xml:space="preserve">Está o requerente devidamente </w:t>
      </w:r>
      <w:r w:rsidR="002B7828">
        <w:t>qualificado para as finalidades do n.º 6 do artigo 6.º da Lei da Nacionalidade, e n</w:t>
      </w:r>
      <w:r w:rsidR="00E337A9">
        <w:t xml:space="preserve">ão </w:t>
      </w:r>
      <w:r w:rsidR="002B7828">
        <w:t>merece</w:t>
      </w:r>
      <w:r w:rsidR="00E337A9">
        <w:t xml:space="preserve"> outra decisão que não </w:t>
      </w:r>
      <w:r w:rsidR="002B7828">
        <w:t xml:space="preserve">a que defira </w:t>
      </w:r>
      <w:r w:rsidR="00E337A9">
        <w:t>este pedido. Mais do que um direito, entende tratar-se de uma questão de justiça</w:t>
      </w:r>
      <w:r w:rsidR="002B7828">
        <w:t xml:space="preserve"> com a sua história de serviços relevantes prestados à Nação Portuguesa</w:t>
      </w:r>
      <w:r w:rsidR="00E337A9">
        <w:t>.</w:t>
      </w:r>
    </w:p>
    <w:p w:rsidR="00053D9E" w:rsidRDefault="002B7828" w:rsidP="00053D9E">
      <w:pPr>
        <w:spacing w:before="100" w:beforeAutospacing="1" w:after="100" w:afterAutospacing="1" w:line="360" w:lineRule="auto"/>
        <w:jc w:val="both"/>
      </w:pPr>
      <w:r>
        <w:t>Com estes fundamentos, requer ao Exmo Sr. Ministro da Justiça o deferimento do pedido especial de aquisição de nacionalidade por naturalização.</w:t>
      </w:r>
    </w:p>
    <w:p w:rsidR="00D175C0" w:rsidRDefault="00D175C0" w:rsidP="00646F26">
      <w:pPr>
        <w:spacing w:before="100" w:beforeAutospacing="1" w:after="100" w:afterAutospacing="1" w:line="360" w:lineRule="auto"/>
        <w:jc w:val="center"/>
      </w:pPr>
      <w:r>
        <w:t>Pede Deferimento</w:t>
      </w:r>
      <w:r w:rsidR="00F443B1">
        <w:t>.</w:t>
      </w:r>
    </w:p>
    <w:p w:rsidR="00D175C0" w:rsidRDefault="00F443B1" w:rsidP="00646F26">
      <w:pPr>
        <w:spacing w:before="100" w:beforeAutospacing="1" w:after="100" w:afterAutospacing="1" w:line="360" w:lineRule="auto"/>
        <w:jc w:val="center"/>
      </w:pPr>
      <w:r>
        <w:t>O mandatário</w:t>
      </w:r>
    </w:p>
    <w:sectPr w:rsidR="00D17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pt-PT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48"/>
    <w:rsid w:val="00053D9E"/>
    <w:rsid w:val="000B419A"/>
    <w:rsid w:val="00257C87"/>
    <w:rsid w:val="002743D3"/>
    <w:rsid w:val="00277AF8"/>
    <w:rsid w:val="002B7828"/>
    <w:rsid w:val="0033547C"/>
    <w:rsid w:val="003B2FBB"/>
    <w:rsid w:val="00490915"/>
    <w:rsid w:val="00497F85"/>
    <w:rsid w:val="004B1B0C"/>
    <w:rsid w:val="00517097"/>
    <w:rsid w:val="005436E7"/>
    <w:rsid w:val="0060570D"/>
    <w:rsid w:val="00646F26"/>
    <w:rsid w:val="00651A96"/>
    <w:rsid w:val="00671C4C"/>
    <w:rsid w:val="006B197D"/>
    <w:rsid w:val="0074231C"/>
    <w:rsid w:val="00797D7F"/>
    <w:rsid w:val="008939D5"/>
    <w:rsid w:val="008E2AEB"/>
    <w:rsid w:val="00940F69"/>
    <w:rsid w:val="00A52CA0"/>
    <w:rsid w:val="00A639DE"/>
    <w:rsid w:val="00B31CA4"/>
    <w:rsid w:val="00C32848"/>
    <w:rsid w:val="00D175C0"/>
    <w:rsid w:val="00D30142"/>
    <w:rsid w:val="00D558BB"/>
    <w:rsid w:val="00DD71E5"/>
    <w:rsid w:val="00DE5A66"/>
    <w:rsid w:val="00E337A9"/>
    <w:rsid w:val="00F314C7"/>
    <w:rsid w:val="00F443B1"/>
    <w:rsid w:val="00F6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2E76-A88C-4DC5-8FB1-9566FF25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dcterms:created xsi:type="dcterms:W3CDTF">2018-01-23T18:53:00Z</dcterms:created>
  <dcterms:modified xsi:type="dcterms:W3CDTF">2019-08-22T02:54:00Z</dcterms:modified>
</cp:coreProperties>
</file>